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74AE" w14:textId="77777777" w:rsidR="00855FD0" w:rsidRDefault="00855FD0" w:rsidP="00855FD0">
      <w:pPr>
        <w:spacing w:before="100" w:beforeAutospacing="1" w:after="100" w:afterAutospacing="1"/>
        <w:jc w:val="center"/>
        <w:rPr>
          <w:rFonts w:ascii="TimesNewRomanPS" w:hAnsi="TimesNewRomanPS" w:cs="Times New Roman" w:hint="eastAsia"/>
          <w:b/>
          <w:bCs/>
          <w:sz w:val="20"/>
          <w:szCs w:val="20"/>
        </w:rPr>
      </w:pPr>
      <w:bookmarkStart w:id="0" w:name="_GoBack"/>
      <w:r w:rsidRPr="00855FD0">
        <w:rPr>
          <w:rFonts w:ascii="TimesNewRomanPS" w:hAnsi="TimesNewRomanPS" w:cs="Times New Roman"/>
          <w:b/>
          <w:bCs/>
          <w:sz w:val="20"/>
          <w:szCs w:val="20"/>
        </w:rPr>
        <w:t>ПОЛОЖЕНИЕ</w:t>
      </w:r>
      <w:r w:rsidRPr="00855FD0">
        <w:rPr>
          <w:rFonts w:ascii="TimesNewRomanPS" w:hAnsi="TimesNewRomanPS" w:cs="Times New Roman"/>
          <w:b/>
          <w:bCs/>
          <w:sz w:val="20"/>
          <w:szCs w:val="20"/>
        </w:rPr>
        <w:br/>
        <w:t xml:space="preserve">ОБ ОКАЗАНИИ ПЛАТНЫХ ОБРАЗОВАТЕЛЬНЫХ УСЛУГ </w:t>
      </w:r>
    </w:p>
    <w:bookmarkEnd w:id="0"/>
    <w:p w14:paraId="5DB31BD4" w14:textId="6AC12FB1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NewRomanPS" w:hAnsi="TimesNewRomanPS" w:cs="Times New Roman"/>
          <w:b/>
          <w:bCs/>
          <w:sz w:val="20"/>
          <w:szCs w:val="20"/>
        </w:rPr>
        <w:t>1. ОБЩИЕ ПОЛОЖЕНИЯ</w:t>
      </w:r>
    </w:p>
    <w:p w14:paraId="0C7F96C1" w14:textId="77777777" w:rsidR="00855FD0" w:rsidRDefault="00855FD0" w:rsidP="00855FD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1.1 Настоящее положение разработано в соответствии со следующими нормативными правовыми актами: </w:t>
      </w:r>
    </w:p>
    <w:p w14:paraId="3B3F8289" w14:textId="651B4E51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>Гражданский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55FD0">
        <w:rPr>
          <w:rFonts w:ascii="Times New Roman" w:hAnsi="Times New Roman" w:cs="Times New Roman"/>
          <w:sz w:val="20"/>
          <w:szCs w:val="20"/>
        </w:rPr>
        <w:t>кодекс Российской Федерации (главы 4, 22, 25-29, 39, 54, 50);</w:t>
      </w:r>
      <w:r w:rsidRPr="00855FD0">
        <w:rPr>
          <w:rFonts w:ascii="Times New Roman" w:hAnsi="Times New Roman" w:cs="Times New Roman"/>
          <w:sz w:val="20"/>
          <w:szCs w:val="20"/>
        </w:rPr>
        <w:br/>
      </w: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>Закон Российской Федерации «О защите прав потребителей̆»;</w:t>
      </w:r>
      <w:r w:rsidRPr="00855FD0">
        <w:rPr>
          <w:rFonts w:ascii="Times New Roman" w:hAnsi="Times New Roman" w:cs="Times New Roman"/>
          <w:sz w:val="20"/>
          <w:szCs w:val="20"/>
        </w:rPr>
        <w:br/>
      </w: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 xml:space="preserve">Закон Российской Федерации «Об образовании»; </w:t>
      </w:r>
    </w:p>
    <w:p w14:paraId="0E7F988A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>Закон Российской Федерации «О некоммерческих организациях»;</w:t>
      </w:r>
      <w:r w:rsidRPr="00855FD0">
        <w:rPr>
          <w:rFonts w:ascii="Times New Roman" w:hAnsi="Times New Roman" w:cs="Times New Roman"/>
          <w:sz w:val="20"/>
          <w:szCs w:val="20"/>
        </w:rPr>
        <w:br/>
      </w: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>Закон Российской Федерации «О бухгалтерском учете»;</w:t>
      </w:r>
      <w:r w:rsidRPr="00855FD0">
        <w:rPr>
          <w:rFonts w:ascii="Times New Roman" w:hAnsi="Times New Roman" w:cs="Times New Roman"/>
          <w:sz w:val="20"/>
          <w:szCs w:val="20"/>
        </w:rPr>
        <w:br/>
      </w: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>Положения по бухгалтерскому учету «Отчет о движении денежных средств» (ПБУ 23/2011);</w:t>
      </w:r>
      <w:r w:rsidRPr="00855FD0">
        <w:rPr>
          <w:rFonts w:ascii="Times New Roman" w:hAnsi="Times New Roman" w:cs="Times New Roman"/>
          <w:sz w:val="20"/>
          <w:szCs w:val="20"/>
        </w:rPr>
        <w:br/>
      </w: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 xml:space="preserve">Правила оказания платных образовательных услуг в сфере дошкольного, общего и профессионального образования, </w:t>
      </w:r>
    </w:p>
    <w:p w14:paraId="500BA6A5" w14:textId="621B27A8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утвержденные Постановлением Правительства Российской Федерации от 05.07.2001г. No505;</w:t>
      </w:r>
      <w:r w:rsidRPr="00855FD0">
        <w:rPr>
          <w:rFonts w:ascii="Times New Roman" w:hAnsi="Times New Roman" w:cs="Times New Roman"/>
          <w:sz w:val="20"/>
          <w:szCs w:val="20"/>
        </w:rPr>
        <w:br/>
      </w:r>
      <w:r w:rsidRPr="00855FD0">
        <w:rPr>
          <w:rFonts w:ascii="SymbolMT" w:hAnsi="SymbolMT" w:cs="Times New Roman"/>
          <w:sz w:val="20"/>
          <w:szCs w:val="20"/>
        </w:rPr>
        <w:t>•</w:t>
      </w:r>
      <w:r w:rsidRPr="00855FD0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РФ от 10.07.2003г. No2994 «Об утверждении примерной̆ формы договора об </w:t>
      </w:r>
    </w:p>
    <w:p w14:paraId="1935B029" w14:textId="7F1E5C45" w:rsidR="00855FD0" w:rsidRDefault="00855FD0" w:rsidP="00855FD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оказании платных образовательных услуг в сфере общего образования»;</w:t>
      </w:r>
      <w:r w:rsidRPr="00855FD0">
        <w:rPr>
          <w:rFonts w:ascii="Times New Roman" w:hAnsi="Times New Roman" w:cs="Times New Roman"/>
          <w:sz w:val="20"/>
          <w:szCs w:val="20"/>
        </w:rPr>
        <w:br/>
      </w: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>Устав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>»</w:t>
      </w:r>
    </w:p>
    <w:p w14:paraId="5933B65C" w14:textId="6D13B62F" w:rsidR="00855FD0" w:rsidRDefault="00855FD0" w:rsidP="00855FD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br/>
        <w:t>1.2 Настоящее Положение регламентирует правила организации образовательных платных услуг в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>» (далее по тексту – платные услуги).</w:t>
      </w:r>
    </w:p>
    <w:p w14:paraId="527041C3" w14:textId="63FC5B71" w:rsidR="00855FD0" w:rsidRDefault="00855FD0" w:rsidP="00855FD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1.3 Настоящее Положение регулирует отношения, возникающие между Обучающимся и исполнителем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>».</w:t>
      </w:r>
    </w:p>
    <w:p w14:paraId="1FDB9EEE" w14:textId="3797BBE5" w:rsidR="00855FD0" w:rsidRPr="00855FD0" w:rsidRDefault="00855FD0" w:rsidP="00855FD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br/>
        <w:t xml:space="preserve">1.4 Применяемые термины: </w:t>
      </w:r>
    </w:p>
    <w:p w14:paraId="476CDD43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«обучающийся» - организация или гражданин, имеющие намерение заказать, либо заказывающие образовательные услуги для себя или несовершеннолетних граждан, либо получающие образовательные услуги лично; </w:t>
      </w:r>
    </w:p>
    <w:p w14:paraId="36713426" w14:textId="18339E49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«исполнитель» - негосударственное частное образовательное учреждение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 xml:space="preserve">», оказывающее платные образовательные услуги в реализации программ начального профессионального образования. </w:t>
      </w:r>
    </w:p>
    <w:p w14:paraId="2FEA635B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1.5 Целью деятельности Учреждения является: подготовка водителей ТС категории «В». </w:t>
      </w:r>
    </w:p>
    <w:p w14:paraId="4DF273D2" w14:textId="28485EAC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1.6 Отказ обучающегося, его родителей (законных представителей) от предлагаемых платных образовательных услуг не может быть причиной̆ уменьшения объема предоставляемых ему основных образовательных услуг. </w:t>
      </w:r>
    </w:p>
    <w:p w14:paraId="6952305B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1.7 Требования к оказанию платных образовательных услуг, в том числе к содержанию образовательных программ, определяются по соглашению сторон и могут быть выше, чем это предусмотрено государственными образовательными стандартами. </w:t>
      </w:r>
    </w:p>
    <w:p w14:paraId="11BADEE5" w14:textId="7364AA9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1.8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 xml:space="preserve">» обязано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 (далее именуется – договор). </w:t>
      </w:r>
    </w:p>
    <w:p w14:paraId="4905A01A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NewRomanPS" w:hAnsi="TimesNewRomanPS" w:cs="Times New Roman"/>
          <w:b/>
          <w:bCs/>
          <w:sz w:val="20"/>
          <w:szCs w:val="20"/>
        </w:rPr>
        <w:t xml:space="preserve">2. ПЕРЕЧЕНЬ ПЛАТНЫХ УСЛУГ </w:t>
      </w:r>
    </w:p>
    <w:p w14:paraId="77DBE606" w14:textId="00E839FE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2.1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 xml:space="preserve">» оказывает на договорной̆ основе следующие платные услуги в сфере образования по следующим специальностям: </w:t>
      </w:r>
    </w:p>
    <w:p w14:paraId="4A14798D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lastRenderedPageBreak/>
        <w:t xml:space="preserve">- водитель автотранспортных средств категории В. </w:t>
      </w:r>
    </w:p>
    <w:p w14:paraId="0E87FC5A" w14:textId="0FE8024F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2.2 Право Учреждения осуществлять деятельность, на которую в соответствии с законодательством Российской Федерации требуется специальное разрешение – лицензия, возникает у Учреждения с момента ее получения или в указанный̆ в ней̆ срок и прекращается по истечение срока ее действия, если иное не установлено законодательством Российской Федерации. </w:t>
      </w:r>
    </w:p>
    <w:p w14:paraId="11E8D247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NewRomanPS" w:hAnsi="TimesNewRomanPS" w:cs="Times New Roman"/>
          <w:b/>
          <w:bCs/>
          <w:sz w:val="20"/>
          <w:szCs w:val="20"/>
        </w:rPr>
        <w:t xml:space="preserve">3. ПОРЯДОК ОКАЗАНИЯ ПЛАТНЫХ УСЛУГ </w:t>
      </w:r>
    </w:p>
    <w:p w14:paraId="2BD7AF82" w14:textId="28971669" w:rsidR="00855FD0" w:rsidRPr="00855FD0" w:rsidRDefault="00855FD0" w:rsidP="00855FD0">
      <w:pPr>
        <w:tabs>
          <w:tab w:val="left" w:pos="0"/>
        </w:tabs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3.1 Для оказания платных образовательных услуг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 xml:space="preserve">» создает следующие необходимые условия: </w:t>
      </w:r>
    </w:p>
    <w:p w14:paraId="0C74CD2B" w14:textId="77777777" w:rsidR="00855FD0" w:rsidRPr="00855FD0" w:rsidRDefault="00855FD0" w:rsidP="00855FD0">
      <w:pPr>
        <w:numPr>
          <w:ilvl w:val="0"/>
          <w:numId w:val="9"/>
        </w:numPr>
        <w:tabs>
          <w:tab w:val="clear" w:pos="720"/>
          <w:tab w:val="left" w:pos="0"/>
        </w:tabs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соответствие действующим санитарным правилам и нормам (СанПиН); </w:t>
      </w:r>
    </w:p>
    <w:p w14:paraId="77EFB446" w14:textId="1C7E1001" w:rsidR="00855FD0" w:rsidRPr="00855FD0" w:rsidRDefault="00855FD0" w:rsidP="00855FD0">
      <w:pPr>
        <w:numPr>
          <w:ilvl w:val="0"/>
          <w:numId w:val="9"/>
        </w:numPr>
        <w:tabs>
          <w:tab w:val="clear" w:pos="720"/>
          <w:tab w:val="left" w:pos="0"/>
        </w:tabs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соответствие требованиям по охране и безопасности здоровья потребителей̆ услуг; </w:t>
      </w:r>
    </w:p>
    <w:p w14:paraId="41E3D079" w14:textId="77777777" w:rsidR="00855FD0" w:rsidRPr="00855FD0" w:rsidRDefault="00855FD0" w:rsidP="00855FD0">
      <w:pPr>
        <w:numPr>
          <w:ilvl w:val="0"/>
          <w:numId w:val="9"/>
        </w:numPr>
        <w:tabs>
          <w:tab w:val="clear" w:pos="720"/>
          <w:tab w:val="left" w:pos="0"/>
        </w:tabs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качественное кадровое обеспечение; </w:t>
      </w:r>
    </w:p>
    <w:p w14:paraId="5BC1934A" w14:textId="77777777" w:rsidR="00855FD0" w:rsidRPr="00855FD0" w:rsidRDefault="00855FD0" w:rsidP="00855FD0">
      <w:pPr>
        <w:numPr>
          <w:ilvl w:val="0"/>
          <w:numId w:val="9"/>
        </w:numPr>
        <w:tabs>
          <w:tab w:val="clear" w:pos="720"/>
          <w:tab w:val="left" w:pos="0"/>
        </w:tabs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необходимое учебно-методическое и техническое обеспечение. </w:t>
      </w:r>
    </w:p>
    <w:p w14:paraId="2C3C55DA" w14:textId="77777777" w:rsidR="00855FD0" w:rsidRPr="00855FD0" w:rsidRDefault="00855FD0" w:rsidP="00855FD0">
      <w:pPr>
        <w:tabs>
          <w:tab w:val="left" w:pos="0"/>
        </w:tabs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3.2 Ответственные за организацию платной услуги проводят подготовительную работу, включающую в себя изучение спроса граждан на предоставляемую услугу, рекламную деятельность. </w:t>
      </w:r>
    </w:p>
    <w:p w14:paraId="21B6491D" w14:textId="05F8A314" w:rsidR="00855FD0" w:rsidRPr="00855FD0" w:rsidRDefault="00855FD0" w:rsidP="00855FD0">
      <w:pPr>
        <w:tabs>
          <w:tab w:val="left" w:pos="0"/>
        </w:tabs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3.3 В рекламную деятельность обязательно включается доведение до потребителя (в том числе путем размещения на информационных стендах в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 xml:space="preserve">» достоверной информации об исполнителе и оказываемых им платных услугах, обеспечивающей̆ возможность их правильного выбора. </w:t>
      </w:r>
    </w:p>
    <w:p w14:paraId="691FAADC" w14:textId="77777777" w:rsidR="00855FD0" w:rsidRPr="00855FD0" w:rsidRDefault="00855FD0" w:rsidP="00855FD0">
      <w:pPr>
        <w:tabs>
          <w:tab w:val="left" w:pos="0"/>
        </w:tabs>
        <w:spacing w:before="100" w:beforeAutospacing="1" w:after="100" w:afterAutospacing="1"/>
        <w:ind w:left="720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Информация содержит следующие сведения: </w:t>
      </w:r>
    </w:p>
    <w:p w14:paraId="7EEAA524" w14:textId="77777777" w:rsidR="00855FD0" w:rsidRPr="00855FD0" w:rsidRDefault="00855FD0" w:rsidP="00855FD0">
      <w:pPr>
        <w:tabs>
          <w:tab w:val="left" w:pos="0"/>
        </w:tabs>
        <w:spacing w:before="100" w:beforeAutospacing="1" w:after="100" w:afterAutospacing="1"/>
        <w:ind w:left="720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>«</w:t>
      </w:r>
      <w:r w:rsidRPr="00855FD0">
        <w:rPr>
          <w:rFonts w:ascii="TimesNewRomanPS" w:hAnsi="TimesNewRomanPS" w:cs="Times New Roman"/>
          <w:i/>
          <w:iCs/>
          <w:sz w:val="20"/>
          <w:szCs w:val="20"/>
        </w:rPr>
        <w:t xml:space="preserve">исполнитель» </w:t>
      </w:r>
      <w:r w:rsidRPr="00855FD0">
        <w:rPr>
          <w:rFonts w:ascii="Times New Roman" w:hAnsi="Times New Roman" w:cs="Times New Roman"/>
          <w:sz w:val="20"/>
          <w:szCs w:val="20"/>
        </w:rPr>
        <w:t xml:space="preserve">- наименование и место нахождения, а также сведения о наличии лицензии (если это образовательная деятельность) с указанием регистрационного номера, срока ее действия и органа их выдавшего; </w:t>
      </w:r>
    </w:p>
    <w:p w14:paraId="0ACE5383" w14:textId="77777777" w:rsidR="00855FD0" w:rsidRPr="00855FD0" w:rsidRDefault="00855FD0" w:rsidP="00855FD0">
      <w:pPr>
        <w:tabs>
          <w:tab w:val="left" w:pos="0"/>
        </w:tabs>
        <w:spacing w:before="100" w:beforeAutospacing="1" w:after="100" w:afterAutospacing="1"/>
        <w:ind w:left="720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 xml:space="preserve">перечень платных услуг, стоимость которых включена в основную плату по договору, и перечень дополнительных платных услуг, оказываемых с согласия потребителя, порядок их предоставления; </w:t>
      </w:r>
    </w:p>
    <w:p w14:paraId="28667EC4" w14:textId="77777777" w:rsidR="00855FD0" w:rsidRPr="00855FD0" w:rsidRDefault="00855FD0" w:rsidP="00855FD0">
      <w:pPr>
        <w:tabs>
          <w:tab w:val="left" w:pos="0"/>
        </w:tabs>
        <w:spacing w:before="100" w:beforeAutospacing="1" w:after="100" w:afterAutospacing="1"/>
        <w:ind w:left="720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 xml:space="preserve">стоимость платных услуг, оказываемых за основную плату по договору, а также стоимость платных услуг, оказываемых за дополнительную плату, и порядок их оплаты. </w:t>
      </w:r>
    </w:p>
    <w:p w14:paraId="7F19E530" w14:textId="77777777" w:rsidR="00855FD0" w:rsidRPr="00855FD0" w:rsidRDefault="00855FD0" w:rsidP="00855FD0">
      <w:pPr>
        <w:tabs>
          <w:tab w:val="left" w:pos="0"/>
        </w:tabs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3.4 Исполнитель обязан также предоставить для ознакомления по требованию потребителя: </w:t>
      </w:r>
    </w:p>
    <w:p w14:paraId="1F7A674A" w14:textId="200364C7" w:rsidR="00855FD0" w:rsidRPr="00855FD0" w:rsidRDefault="00855FD0" w:rsidP="00855FD0">
      <w:pPr>
        <w:numPr>
          <w:ilvl w:val="1"/>
          <w:numId w:val="9"/>
        </w:numPr>
        <w:tabs>
          <w:tab w:val="left" w:pos="0"/>
        </w:tabs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Устав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 xml:space="preserve">»; </w:t>
      </w:r>
    </w:p>
    <w:p w14:paraId="001F6B7C" w14:textId="77777777" w:rsidR="00855FD0" w:rsidRDefault="00855FD0" w:rsidP="00855FD0">
      <w:pPr>
        <w:numPr>
          <w:ilvl w:val="1"/>
          <w:numId w:val="9"/>
        </w:numPr>
        <w:tabs>
          <w:tab w:val="left" w:pos="0"/>
        </w:tabs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Лицензию на осуществление образовательной деятельности и другие документы, регламентирующие организацию образовательного процесса автошколе; </w:t>
      </w:r>
    </w:p>
    <w:p w14:paraId="488F1F44" w14:textId="4AB1F20D" w:rsidR="00855FD0" w:rsidRPr="00855FD0" w:rsidRDefault="00855FD0" w:rsidP="00855FD0">
      <w:pPr>
        <w:numPr>
          <w:ilvl w:val="1"/>
          <w:numId w:val="9"/>
        </w:numPr>
        <w:tabs>
          <w:tab w:val="left" w:pos="0"/>
        </w:tabs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Телефон автошколы. </w:t>
      </w:r>
    </w:p>
    <w:p w14:paraId="35AF4BAB" w14:textId="0BB52B43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3.5 Директор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 xml:space="preserve">» на основании предложений ответственных лиц издает приказ об организации конкретной̆ платной услуги в автошколе. </w:t>
      </w:r>
    </w:p>
    <w:p w14:paraId="20F6C267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Приказом утверждается: </w:t>
      </w:r>
    </w:p>
    <w:p w14:paraId="358CB6BF" w14:textId="77777777" w:rsidR="00855FD0" w:rsidRPr="00855FD0" w:rsidRDefault="00855FD0" w:rsidP="00855FD0">
      <w:pPr>
        <w:numPr>
          <w:ilvl w:val="0"/>
          <w:numId w:val="10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порядок предоставления платной услуги (график, режим работы); </w:t>
      </w:r>
    </w:p>
    <w:p w14:paraId="724B823E" w14:textId="77777777" w:rsidR="00855FD0" w:rsidRPr="00855FD0" w:rsidRDefault="00855FD0" w:rsidP="00855FD0">
      <w:pPr>
        <w:numPr>
          <w:ilvl w:val="0"/>
          <w:numId w:val="10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учебная программа, включающая учебный план; </w:t>
      </w:r>
    </w:p>
    <w:p w14:paraId="55D081F4" w14:textId="77777777" w:rsidR="00855FD0" w:rsidRPr="00855FD0" w:rsidRDefault="00855FD0" w:rsidP="00855FD0">
      <w:pPr>
        <w:numPr>
          <w:ilvl w:val="0"/>
          <w:numId w:val="10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кадровый состав (руководитель, преподаватель, группа преподавателей) и его функциональные обязанности; </w:t>
      </w:r>
    </w:p>
    <w:p w14:paraId="3B164A2D" w14:textId="77777777" w:rsidR="00855FD0" w:rsidRPr="00855FD0" w:rsidRDefault="00855FD0" w:rsidP="00855FD0">
      <w:pPr>
        <w:numPr>
          <w:ilvl w:val="0"/>
          <w:numId w:val="10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сметы доходов и расходов, в т.ч. расчет на одного потребителя для определения цены услуги; </w:t>
      </w:r>
    </w:p>
    <w:p w14:paraId="612886B3" w14:textId="77777777" w:rsidR="00855FD0" w:rsidRPr="00855FD0" w:rsidRDefault="00855FD0" w:rsidP="00855FD0">
      <w:pPr>
        <w:numPr>
          <w:ilvl w:val="0"/>
          <w:numId w:val="10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состав потребителей услуг; </w:t>
      </w:r>
    </w:p>
    <w:p w14:paraId="6AC45F82" w14:textId="77777777" w:rsidR="00855FD0" w:rsidRPr="00855FD0" w:rsidRDefault="00855FD0" w:rsidP="00855FD0">
      <w:pPr>
        <w:numPr>
          <w:ilvl w:val="0"/>
          <w:numId w:val="10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ответственность лиц за организацию платной услуги; </w:t>
      </w:r>
    </w:p>
    <w:p w14:paraId="596ABB6F" w14:textId="77777777" w:rsidR="00855FD0" w:rsidRPr="00855FD0" w:rsidRDefault="00855FD0" w:rsidP="00855FD0">
      <w:pPr>
        <w:numPr>
          <w:ilvl w:val="0"/>
          <w:numId w:val="10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льготы по оплате услуги.</w:t>
      </w:r>
    </w:p>
    <w:p w14:paraId="5BB6B7FE" w14:textId="77777777" w:rsidR="00855FD0" w:rsidRDefault="00855FD0" w:rsidP="00855FD0">
      <w:pPr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lastRenderedPageBreak/>
        <w:br/>
        <w:t>3.6 Директор заключает договоры с потребителями на оказание платных образовательных услуг и при необходимости платной сопутствующей услуги.</w:t>
      </w:r>
      <w:r w:rsidRPr="00855FD0">
        <w:rPr>
          <w:rFonts w:ascii="Times New Roman" w:hAnsi="Times New Roman" w:cs="Times New Roman"/>
          <w:sz w:val="20"/>
          <w:szCs w:val="20"/>
        </w:rPr>
        <w:br/>
        <w:t>Автошкола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14:paraId="00E5F8F9" w14:textId="7B58A127" w:rsidR="00855FD0" w:rsidRPr="00855FD0" w:rsidRDefault="00855FD0" w:rsidP="00855FD0">
      <w:p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br/>
        <w:t xml:space="preserve">3.10 В случае, если платные услуги в школе оказываются другими образовательными и не образовательными учреждениями и организациями, гражданами, занимающимися индивидуальной трудовой педагогической или иной деятельностью, то с ними заключается договор об аренде или о сотрудничестве при наличии у них следующих документов: </w:t>
      </w:r>
    </w:p>
    <w:p w14:paraId="118D108C" w14:textId="77777777" w:rsidR="00855FD0" w:rsidRPr="00855FD0" w:rsidRDefault="00855FD0" w:rsidP="00855FD0">
      <w:pPr>
        <w:spacing w:before="100" w:beforeAutospacing="1" w:after="100" w:afterAutospacing="1"/>
        <w:ind w:left="720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 xml:space="preserve">свидетельства о государственной регистрации организации или гражданина в качестве индивидуального предпринимателя с указанием наименования зарегистрировавшего их органа; </w:t>
      </w:r>
    </w:p>
    <w:p w14:paraId="6BC08527" w14:textId="77777777" w:rsidR="00855FD0" w:rsidRPr="00855FD0" w:rsidRDefault="00855FD0" w:rsidP="00855FD0">
      <w:pPr>
        <w:spacing w:before="100" w:beforeAutospacing="1" w:after="100" w:afterAutospacing="1"/>
        <w:ind w:left="720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 xml:space="preserve">лицензии на оказываемую в виде платной услуги деятельность (образовательную, охранную и т.д. в соответствии с действующим законодательством) с указанием регистрационного номера, срока действия и органа его выдавшего; </w:t>
      </w:r>
    </w:p>
    <w:p w14:paraId="53C11AA5" w14:textId="77777777" w:rsidR="00855FD0" w:rsidRPr="00855FD0" w:rsidRDefault="00855FD0" w:rsidP="00855FD0">
      <w:p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3.11 Место оказания платных услуг определяется в соответствии с расписанием организации образовательного процесса, в свободных учебных классах. </w:t>
      </w:r>
    </w:p>
    <w:p w14:paraId="32281CB6" w14:textId="77777777" w:rsidR="00855FD0" w:rsidRPr="00855FD0" w:rsidRDefault="00855FD0" w:rsidP="00855FD0">
      <w:p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3.12 Наполняемость групп для занятий определяется в соответствии с потребностью потребителей, но не более 30 в группе. </w:t>
      </w:r>
    </w:p>
    <w:p w14:paraId="47E233C1" w14:textId="77777777" w:rsidR="00855FD0" w:rsidRPr="00855FD0" w:rsidRDefault="00855FD0" w:rsidP="00855FD0">
      <w:p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3.13 Продолжительность учебного часа теоритических и лабораторно-практических занятий – 45 минут, а практических занятий по вождению автомобиля – 60 минут, включая время на постановку задач, подведение итогов, оформление документации с смену обучаемых. Допускается проведение занятий в течение 90 минут без перерыва. </w:t>
      </w:r>
    </w:p>
    <w:p w14:paraId="4BE85173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NewRomanPS" w:hAnsi="TimesNewRomanPS" w:cs="Times New Roman"/>
          <w:b/>
          <w:bCs/>
          <w:sz w:val="20"/>
          <w:szCs w:val="20"/>
        </w:rPr>
        <w:t xml:space="preserve">4. ПОРЯДОК ПОЛУЧЕНИЯ И РАСХОДОВАНИЯ ДЕНЕЖНЫХ СРЕДСТВ </w:t>
      </w:r>
    </w:p>
    <w:p w14:paraId="2A89768E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4.1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утвержденной сметой. </w:t>
      </w:r>
    </w:p>
    <w:p w14:paraId="7695EDE4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4.2 Оплата платных услуг производится как наличным путем (через кассу автошколы), так и безналичным путем (на расчетный счет). По требованию потребителю в соответствии с законодательством Российской Федерации выдается документ, подтверждающий оплату услуг. </w:t>
      </w:r>
    </w:p>
    <w:p w14:paraId="70D42887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4.3 Оплата платных услуг, оказываемых другими учреждениями и организациями, а также гражданами, занимающимися индивидуальной трудовой деятельностью, может производиться непосредственно этим исполнителям услуг (наличным или безналичным путем). Передача наличных денег в иных случаях лицам, непосредственно оказывающим платные услуги, или другим лицам запрещается. </w:t>
      </w:r>
    </w:p>
    <w:p w14:paraId="1623C80B" w14:textId="355DAAC5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4.4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 xml:space="preserve">» вправе снижать отдельным лицам цены на платные услуги, освобождать от уплаты полностью. </w:t>
      </w:r>
    </w:p>
    <w:p w14:paraId="75BE115B" w14:textId="2351AADD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4.5 ООО «</w:t>
      </w:r>
      <w:r w:rsidR="00353AF5">
        <w:rPr>
          <w:rFonts w:ascii="Times New Roman" w:hAnsi="Times New Roman" w:cs="Times New Roman"/>
          <w:sz w:val="20"/>
          <w:szCs w:val="20"/>
        </w:rPr>
        <w:t>ВБ АКАДЕМИЯ</w:t>
      </w:r>
      <w:r w:rsidRPr="00855FD0">
        <w:rPr>
          <w:rFonts w:ascii="Times New Roman" w:hAnsi="Times New Roman" w:cs="Times New Roman"/>
          <w:sz w:val="20"/>
          <w:szCs w:val="20"/>
        </w:rPr>
        <w:t xml:space="preserve">» по своему усмотрению расходует средства, полученные от оказания платных услуг. Полученный доход расходуется на цели развития автошколы в соответствие с Уставной деятельностью на: </w:t>
      </w:r>
    </w:p>
    <w:p w14:paraId="17ACB537" w14:textId="77777777" w:rsidR="00855FD0" w:rsidRPr="00855FD0" w:rsidRDefault="00855FD0" w:rsidP="00855FD0">
      <w:pPr>
        <w:numPr>
          <w:ilvl w:val="0"/>
          <w:numId w:val="11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развитие и совершенствование образовательного процесса; </w:t>
      </w:r>
    </w:p>
    <w:p w14:paraId="57B0BAD9" w14:textId="77777777" w:rsidR="00855FD0" w:rsidRPr="00855FD0" w:rsidRDefault="00855FD0" w:rsidP="00855FD0">
      <w:pPr>
        <w:numPr>
          <w:ilvl w:val="0"/>
          <w:numId w:val="11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развитие материальной базы; </w:t>
      </w:r>
    </w:p>
    <w:p w14:paraId="31FCF5B1" w14:textId="77777777" w:rsidR="00855FD0" w:rsidRPr="00855FD0" w:rsidRDefault="00855FD0" w:rsidP="00855FD0">
      <w:pPr>
        <w:numPr>
          <w:ilvl w:val="0"/>
          <w:numId w:val="11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выплаты заработной платы сотрудникам (в т.ч. руководителю автошколы); </w:t>
      </w:r>
    </w:p>
    <w:p w14:paraId="506A5F7E" w14:textId="77777777" w:rsidR="00855FD0" w:rsidRPr="00855FD0" w:rsidRDefault="00855FD0" w:rsidP="00855FD0">
      <w:pPr>
        <w:numPr>
          <w:ilvl w:val="0"/>
          <w:numId w:val="11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стимулирование сотрудников; </w:t>
      </w:r>
    </w:p>
    <w:p w14:paraId="3D1C412D" w14:textId="77777777" w:rsidR="00855FD0" w:rsidRPr="00855FD0" w:rsidRDefault="00855FD0" w:rsidP="00855FD0">
      <w:pPr>
        <w:numPr>
          <w:ilvl w:val="0"/>
          <w:numId w:val="11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другие цели в соответствии с Уставной деятельностью.</w:t>
      </w:r>
      <w:r w:rsidRPr="00855FD0">
        <w:rPr>
          <w:rFonts w:ascii="Times New Roman" w:hAnsi="Times New Roman" w:cs="Times New Roman"/>
          <w:sz w:val="20"/>
          <w:szCs w:val="20"/>
        </w:rPr>
        <w:br/>
      </w:r>
    </w:p>
    <w:p w14:paraId="36E14C8C" w14:textId="2F41CBDF" w:rsidR="00855FD0" w:rsidRPr="00855FD0" w:rsidRDefault="00855FD0" w:rsidP="00855FD0">
      <w:p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lastRenderedPageBreak/>
        <w:t xml:space="preserve">4.6 Бухгалтерия автошколы ведет учет поступления и использования средств от платных услуг в соответствии с действующим законодательством. </w:t>
      </w:r>
    </w:p>
    <w:p w14:paraId="7C425CD7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NewRomanPS" w:hAnsi="TimesNewRomanPS" w:cs="Times New Roman"/>
          <w:b/>
          <w:bCs/>
          <w:sz w:val="20"/>
          <w:szCs w:val="20"/>
        </w:rPr>
        <w:t xml:space="preserve">5. ОТВЕТСТВЕННОСТЬ ИСПОЛНИТЕЛЯ И ПОТРЕБИТЕЛЯ ПРИ ОКАЗАНИИ ПЛАТНЫХ УСЛУГ </w:t>
      </w:r>
    </w:p>
    <w:p w14:paraId="18F096F9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5.1 Исполнитель оказывает платные услуги в порядке и в сроки, определенные договором, и в соответствии с Уставом. </w:t>
      </w:r>
    </w:p>
    <w:p w14:paraId="60DC9377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5.2 За неисполнение,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Российской Федерации. </w:t>
      </w:r>
    </w:p>
    <w:p w14:paraId="0912213D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5.3 При обнаружении недостатков оказанных платных услуг, в т.ч. оказания их не в полном объеме потребитель вправе по своему выбору потребовать: </w:t>
      </w:r>
    </w:p>
    <w:p w14:paraId="1791CEF2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 xml:space="preserve">безвозмездного оказания платных услуг, в т.ч. оказания образовательных услуг в полном объеме в соответствии с образовательными программами, учебными планами и договором; </w:t>
      </w:r>
    </w:p>
    <w:p w14:paraId="4FBCCCB7" w14:textId="77777777" w:rsidR="00855FD0" w:rsidRPr="00855FD0" w:rsidRDefault="00855FD0" w:rsidP="00855FD0">
      <w:pPr>
        <w:numPr>
          <w:ilvl w:val="0"/>
          <w:numId w:val="12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соответствующего уменьшения стоимости оказанных платных услуг; </w:t>
      </w:r>
    </w:p>
    <w:p w14:paraId="1906682B" w14:textId="77777777" w:rsidR="00855FD0" w:rsidRPr="00855FD0" w:rsidRDefault="00855FD0" w:rsidP="00855FD0">
      <w:pPr>
        <w:numPr>
          <w:ilvl w:val="0"/>
          <w:numId w:val="12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возмещения понесенных им расходов по устранению недостатков оказанных платных услуг своими силами или третьими лицами. </w:t>
      </w:r>
    </w:p>
    <w:p w14:paraId="25D6EB60" w14:textId="77777777" w:rsidR="00855FD0" w:rsidRPr="00855FD0" w:rsidRDefault="00855FD0" w:rsidP="00855FD0">
      <w:pPr>
        <w:spacing w:before="100" w:beforeAutospacing="1" w:after="100" w:afterAutospacing="1"/>
        <w:ind w:left="720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5.4 Потребитель вправе расторгнуть договор и потребовать полного возмещения убытков, если в установленный договором срок недостатки оказанных платных услуг не устранены исполнителем либо имеют существенный характер. </w:t>
      </w:r>
    </w:p>
    <w:p w14:paraId="41108CBB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5.5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 </w:t>
      </w:r>
    </w:p>
    <w:p w14:paraId="32F3A705" w14:textId="2C85C2AA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 xml:space="preserve">назначить исполнителю новый̆ срок, в течение которого исполнитель должен приступить к оказанию платных услуг и (или) закончить оказание таких услуг; </w:t>
      </w:r>
    </w:p>
    <w:p w14:paraId="485B306D" w14:textId="77777777" w:rsidR="00855FD0" w:rsidRPr="00855FD0" w:rsidRDefault="00855FD0" w:rsidP="00855FD0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55FD0">
        <w:rPr>
          <w:rFonts w:ascii="SymbolMT" w:hAnsi="SymbolMT" w:cs="Times New Roman"/>
          <w:sz w:val="20"/>
          <w:szCs w:val="20"/>
        </w:rPr>
        <w:t xml:space="preserve">• </w:t>
      </w:r>
      <w:r w:rsidRPr="00855FD0">
        <w:rPr>
          <w:rFonts w:ascii="Times New Roman" w:hAnsi="Times New Roman" w:cs="Times New Roman"/>
          <w:sz w:val="20"/>
          <w:szCs w:val="20"/>
        </w:rPr>
        <w:t xml:space="preserve">поручить оказать платные услуги третьим лицам за разумную цену и потребовать от исполнителя возмещения понесенных расходов; </w:t>
      </w:r>
    </w:p>
    <w:p w14:paraId="6D5D959E" w14:textId="77777777" w:rsidR="00855FD0" w:rsidRPr="00855FD0" w:rsidRDefault="00855FD0" w:rsidP="00855FD0">
      <w:pPr>
        <w:numPr>
          <w:ilvl w:val="0"/>
          <w:numId w:val="13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потребовать уменьшения стоимости платных услуг; </w:t>
      </w:r>
    </w:p>
    <w:p w14:paraId="0A36EE46" w14:textId="77777777" w:rsidR="00855FD0" w:rsidRPr="00855FD0" w:rsidRDefault="00855FD0" w:rsidP="00855FD0">
      <w:pPr>
        <w:numPr>
          <w:ilvl w:val="0"/>
          <w:numId w:val="13"/>
        </w:num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>расторгнуть договор.</w:t>
      </w:r>
    </w:p>
    <w:p w14:paraId="09943C37" w14:textId="3316648A" w:rsidR="00855FD0" w:rsidRPr="00855FD0" w:rsidRDefault="00855FD0" w:rsidP="00855FD0">
      <w:pPr>
        <w:spacing w:before="100" w:beforeAutospacing="1" w:after="100" w:afterAutospacing="1"/>
        <w:rPr>
          <w:rFonts w:ascii="SymbolMT" w:hAnsi="SymbolMT" w:cs="Times New Roman" w:hint="eastAsia"/>
          <w:sz w:val="20"/>
          <w:szCs w:val="20"/>
        </w:rPr>
      </w:pPr>
      <w:r w:rsidRPr="00855FD0">
        <w:rPr>
          <w:rFonts w:ascii="Times New Roman" w:hAnsi="Times New Roman" w:cs="Times New Roman"/>
          <w:sz w:val="20"/>
          <w:szCs w:val="20"/>
        </w:rPr>
        <w:t xml:space="preserve">5.6 Обучающийся вправе потребовать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 </w:t>
      </w:r>
    </w:p>
    <w:p w14:paraId="16556CAF" w14:textId="77777777" w:rsidR="00597331" w:rsidRPr="00353AF5" w:rsidRDefault="00597331" w:rsidP="00BD674B">
      <w:pPr>
        <w:contextualSpacing/>
      </w:pPr>
    </w:p>
    <w:sectPr w:rsidR="00597331" w:rsidRPr="00353AF5" w:rsidSect="008A7BA3">
      <w:pgSz w:w="12240" w:h="15840"/>
      <w:pgMar w:top="851" w:right="850" w:bottom="113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94FB" w14:textId="77777777" w:rsidR="00BD674B" w:rsidRDefault="00BD674B" w:rsidP="00BD674B">
      <w:r>
        <w:separator/>
      </w:r>
    </w:p>
  </w:endnote>
  <w:endnote w:type="continuationSeparator" w:id="0">
    <w:p w14:paraId="5F3ED390" w14:textId="77777777" w:rsidR="00BD674B" w:rsidRDefault="00BD674B" w:rsidP="00BD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C43B" w14:textId="77777777" w:rsidR="00BD674B" w:rsidRDefault="00BD674B" w:rsidP="00BD674B">
      <w:r>
        <w:separator/>
      </w:r>
    </w:p>
  </w:footnote>
  <w:footnote w:type="continuationSeparator" w:id="0">
    <w:p w14:paraId="144E4187" w14:textId="77777777" w:rsidR="00BD674B" w:rsidRDefault="00BD674B" w:rsidP="00BD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2FD"/>
    <w:multiLevelType w:val="multilevel"/>
    <w:tmpl w:val="E39E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A76DD"/>
    <w:multiLevelType w:val="multilevel"/>
    <w:tmpl w:val="B774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550969"/>
    <w:multiLevelType w:val="multilevel"/>
    <w:tmpl w:val="6B4E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17CCF"/>
    <w:multiLevelType w:val="multilevel"/>
    <w:tmpl w:val="AE68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EE64EA"/>
    <w:multiLevelType w:val="multilevel"/>
    <w:tmpl w:val="407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03AA7"/>
    <w:multiLevelType w:val="multilevel"/>
    <w:tmpl w:val="ACC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51A82"/>
    <w:multiLevelType w:val="multilevel"/>
    <w:tmpl w:val="6188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C51CE"/>
    <w:multiLevelType w:val="multilevel"/>
    <w:tmpl w:val="173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929DB"/>
    <w:multiLevelType w:val="hybridMultilevel"/>
    <w:tmpl w:val="D0F87950"/>
    <w:lvl w:ilvl="0" w:tplc="B58A034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07C0"/>
    <w:multiLevelType w:val="multilevel"/>
    <w:tmpl w:val="0A92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D1D0F"/>
    <w:multiLevelType w:val="multilevel"/>
    <w:tmpl w:val="FD88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905A94"/>
    <w:multiLevelType w:val="multilevel"/>
    <w:tmpl w:val="4AC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55698A"/>
    <w:multiLevelType w:val="multilevel"/>
    <w:tmpl w:val="3138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9A"/>
    <w:rsid w:val="003035AF"/>
    <w:rsid w:val="00353AF5"/>
    <w:rsid w:val="00597331"/>
    <w:rsid w:val="0059779A"/>
    <w:rsid w:val="005D359B"/>
    <w:rsid w:val="00855FD0"/>
    <w:rsid w:val="008A7BA3"/>
    <w:rsid w:val="00B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71758"/>
  <w14:defaultImageDpi w14:val="300"/>
  <w15:docId w15:val="{2F204675-853C-4E68-AA7A-E1F34C59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B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D67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6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674B"/>
  </w:style>
  <w:style w:type="paragraph" w:styleId="a7">
    <w:name w:val="footer"/>
    <w:basedOn w:val="a"/>
    <w:link w:val="a8"/>
    <w:uiPriority w:val="99"/>
    <w:unhideWhenUsed/>
    <w:rsid w:val="00BD6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7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0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3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0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0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3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3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5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0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5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6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2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6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1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Faritovich</Company>
  <LinksUpToDate>false</LinksUpToDate>
  <CharactersWithSpaces>10425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 Khaliullin</dc:creator>
  <cp:keywords/>
  <dc:description/>
  <cp:lastModifiedBy>РусАвто</cp:lastModifiedBy>
  <cp:revision>2</cp:revision>
  <cp:lastPrinted>2015-10-25T16:07:00Z</cp:lastPrinted>
  <dcterms:created xsi:type="dcterms:W3CDTF">2025-03-03T16:05:00Z</dcterms:created>
  <dcterms:modified xsi:type="dcterms:W3CDTF">2025-03-03T16:05:00Z</dcterms:modified>
  <cp:category/>
</cp:coreProperties>
</file>